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10.0" w:type="dxa"/>
        <w:jc w:val="left"/>
        <w:tblInd w:w="-77.0" w:type="dxa"/>
        <w:tblLayout w:type="fixed"/>
        <w:tblLook w:val="0000"/>
      </w:tblPr>
      <w:tblGrid>
        <w:gridCol w:w="1625"/>
        <w:gridCol w:w="3325"/>
        <w:gridCol w:w="2070"/>
        <w:gridCol w:w="2890"/>
        <w:tblGridChange w:id="0">
          <w:tblGrid>
            <w:gridCol w:w="1625"/>
            <w:gridCol w:w="3325"/>
            <w:gridCol w:w="2070"/>
            <w:gridCol w:w="2890"/>
          </w:tblGrid>
        </w:tblGridChange>
      </w:tblGrid>
      <w:t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1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Project Name: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2">
            <w:pPr>
              <w:rPr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0"/>
              </w:rPr>
              <w:t xml:space="preserve">Power Grip Glove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3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Prepared By: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4">
            <w:pPr>
              <w:rPr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Kishan 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7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Period Covered: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8">
            <w:pPr>
              <w:rPr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2/3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pStyle w:val="Heading4"/>
        <w:numPr>
          <w:ilvl w:val="3"/>
          <w:numId w:val="1"/>
        </w:numPr>
        <w:spacing w:before="120" w:lineRule="auto"/>
        <w:ind w:left="864" w:hanging="864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Overall Project Summary (use Table Fill button: </w:t>
      </w:r>
      <w:r w:rsidDel="00000000" w:rsidR="00000000" w:rsidRPr="00000000">
        <w:rPr>
          <w:color w:val="00ff00"/>
          <w:sz w:val="20"/>
          <w:szCs w:val="20"/>
          <w:rtl w:val="0"/>
        </w:rPr>
        <w:t xml:space="preserve">green-on track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; </w:t>
      </w:r>
      <w:r w:rsidDel="00000000" w:rsidR="00000000" w:rsidRPr="00000000">
        <w:rPr>
          <w:color w:val="ffff00"/>
          <w:sz w:val="20"/>
          <w:szCs w:val="20"/>
          <w:rtl w:val="0"/>
        </w:rPr>
        <w:t xml:space="preserve">yellow at risk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; </w:t>
      </w:r>
      <w:r w:rsidDel="00000000" w:rsidR="00000000" w:rsidRPr="00000000">
        <w:rPr>
          <w:color w:val="ff0000"/>
          <w:sz w:val="20"/>
          <w:szCs w:val="20"/>
          <w:rtl w:val="0"/>
        </w:rPr>
        <w:t xml:space="preserve">red-impacts end date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)</w:t>
      </w:r>
    </w:p>
    <w:tbl>
      <w:tblPr>
        <w:tblStyle w:val="Table2"/>
        <w:tblW w:w="9833.0" w:type="dxa"/>
        <w:jc w:val="left"/>
        <w:tblInd w:w="-5.0" w:type="dxa"/>
        <w:tblLayout w:type="fixed"/>
        <w:tblLook w:val="0000"/>
      </w:tblPr>
      <w:tblGrid>
        <w:gridCol w:w="2448"/>
        <w:gridCol w:w="2448"/>
        <w:gridCol w:w="2448"/>
        <w:gridCol w:w="2489"/>
        <w:tblGridChange w:id="0">
          <w:tblGrid>
            <w:gridCol w:w="2448"/>
            <w:gridCol w:w="2448"/>
            <w:gridCol w:w="2448"/>
            <w:gridCol w:w="2489"/>
          </w:tblGrid>
        </w:tblGridChange>
      </w:tblGrid>
      <w:tr>
        <w:trPr>
          <w:trHeight w:val="54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00ff00" w:val="clear"/>
          </w:tcPr>
          <w:p w:rsidR="00000000" w:rsidDel="00000000" w:rsidP="00000000" w:rsidRDefault="00000000" w:rsidRPr="00000000" w14:paraId="0000000A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pos="4320"/>
                <w:tab w:val="right" w:pos="8640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Requirements</w:t>
            </w:r>
          </w:p>
          <w:p w:rsidR="00000000" w:rsidDel="00000000" w:rsidP="00000000" w:rsidRDefault="00000000" w:rsidRPr="00000000" w14:paraId="0000000B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pos="4320"/>
                <w:tab w:val="right" w:pos="8640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Review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0C">
            <w:pPr>
              <w:jc w:val="center"/>
              <w:rPr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0"/>
              </w:rPr>
              <w:t xml:space="preserve">Functional</w:t>
            </w:r>
          </w:p>
          <w:p w:rsidR="00000000" w:rsidDel="00000000" w:rsidP="00000000" w:rsidRDefault="00000000" w:rsidRPr="00000000" w14:paraId="0000000D">
            <w:pPr>
              <w:jc w:val="center"/>
              <w:rPr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0"/>
              </w:rPr>
              <w:t xml:space="preserve">Design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0E">
            <w:pPr>
              <w:jc w:val="center"/>
              <w:rPr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0"/>
              </w:rPr>
              <w:t xml:space="preserve">High Level</w:t>
            </w:r>
          </w:p>
          <w:p w:rsidR="00000000" w:rsidDel="00000000" w:rsidP="00000000" w:rsidRDefault="00000000" w:rsidRPr="00000000" w14:paraId="0000000F">
            <w:pPr>
              <w:jc w:val="center"/>
              <w:rPr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0"/>
              </w:rPr>
              <w:t xml:space="preserve">Design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10">
            <w:pPr>
              <w:jc w:val="center"/>
              <w:rPr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0"/>
              </w:rPr>
              <w:t xml:space="preserve">Detailed</w:t>
            </w:r>
          </w:p>
          <w:p w:rsidR="00000000" w:rsidDel="00000000" w:rsidP="00000000" w:rsidRDefault="00000000" w:rsidRPr="00000000" w14:paraId="00000011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0"/>
              </w:rPr>
              <w:t xml:space="preserve">Design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pStyle w:val="Heading1"/>
        <w:numPr>
          <w:ilvl w:val="0"/>
          <w:numId w:val="1"/>
        </w:numPr>
        <w:spacing w:before="120" w:lineRule="auto"/>
        <w:ind w:left="432" w:hanging="432"/>
        <w:jc w:val="left"/>
        <w:rPr>
          <w:rFonts w:ascii="Times New Roman" w:cs="Times New Roman" w:eastAsia="Times New Roman" w:hAnsi="Times New Roman"/>
          <w:b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rtl w:val="0"/>
        </w:rPr>
        <w:t xml:space="preserve">List all current tasks for current week.  Tasks should stay on this section until completed.</w:t>
      </w:r>
      <w:r w:rsidDel="00000000" w:rsidR="00000000" w:rsidRPr="00000000">
        <w:rPr>
          <w:rtl w:val="0"/>
        </w:rPr>
      </w:r>
    </w:p>
    <w:tbl>
      <w:tblPr>
        <w:tblStyle w:val="Table3"/>
        <w:tblW w:w="9915.0" w:type="dxa"/>
        <w:jc w:val="left"/>
        <w:tblInd w:w="-15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777"/>
        <w:gridCol w:w="810"/>
        <w:gridCol w:w="720"/>
        <w:gridCol w:w="810"/>
        <w:gridCol w:w="1080"/>
        <w:gridCol w:w="1718"/>
        <w:tblGridChange w:id="0">
          <w:tblGrid>
            <w:gridCol w:w="4777"/>
            <w:gridCol w:w="810"/>
            <w:gridCol w:w="720"/>
            <w:gridCol w:w="810"/>
            <w:gridCol w:w="1080"/>
            <w:gridCol w:w="1718"/>
          </w:tblGrid>
        </w:tblGridChange>
      </w:tblGrid>
      <w:tr>
        <w:trPr>
          <w:trHeight w:val="180" w:hRule="atLeast"/>
        </w:trPr>
        <w:tc>
          <w:tcPr>
            <w:gridSpan w:val="6"/>
            <w:shd w:fill="d9d9d9" w:val="clear"/>
          </w:tcPr>
          <w:p w:rsidR="00000000" w:rsidDel="00000000" w:rsidP="00000000" w:rsidRDefault="00000000" w:rsidRPr="00000000" w14:paraId="00000013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Milestones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60" w:hRule="atLeast"/>
        </w:trPr>
        <w:tc>
          <w:tcPr>
            <w:vMerge w:val="restart"/>
            <w:shd w:fill="d9d9d9" w:val="clear"/>
            <w:vAlign w:val="bottom"/>
          </w:tcPr>
          <w:p w:rsidR="00000000" w:rsidDel="00000000" w:rsidP="00000000" w:rsidRDefault="00000000" w:rsidRPr="00000000" w14:paraId="00000019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Activity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1A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Start</w:t>
            </w:r>
          </w:p>
        </w:tc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1C">
            <w:pPr>
              <w:jc w:val="center"/>
              <w:rPr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0"/>
              </w:rPr>
              <w:t xml:space="preserve">Finish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1E">
            <w:pPr>
              <w:pStyle w:val="Heading3"/>
              <w:numPr>
                <w:ilvl w:val="2"/>
                <w:numId w:val="1"/>
              </w:numPr>
              <w:ind w:left="720" w:hanging="72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Status</w:t>
            </w:r>
          </w:p>
        </w:tc>
      </w:tr>
      <w:tr>
        <w:trPr>
          <w:trHeight w:val="260" w:hRule="atLeast"/>
        </w:trPr>
        <w:tc>
          <w:tcPr>
            <w:vMerge w:val="continue"/>
            <w:shd w:fill="d9d9d9" w:val="clear"/>
            <w:vAlign w:val="bottom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20">
            <w:pPr>
              <w:jc w:val="center"/>
              <w:rPr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0"/>
              </w:rPr>
              <w:t xml:space="preserve">Planned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21">
            <w:pPr>
              <w:jc w:val="center"/>
              <w:rPr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0"/>
              </w:rPr>
              <w:t xml:space="preserve">Actual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22">
            <w:pPr>
              <w:jc w:val="center"/>
              <w:rPr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0"/>
              </w:rPr>
              <w:t xml:space="preserve">Planned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23">
            <w:pPr>
              <w:jc w:val="center"/>
              <w:rPr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0"/>
              </w:rPr>
              <w:t xml:space="preserve">Estimated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2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Green / Yellow / Red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40" w:hRule="atLeast"/>
        </w:trPr>
        <w:tc>
          <w:tcPr>
            <w:shd w:fill="auto" w:val="clear"/>
          </w:tcPr>
          <w:p w:rsidR="00000000" w:rsidDel="00000000" w:rsidP="00000000" w:rsidRDefault="00000000" w:rsidRPr="00000000" w14:paraId="00000025">
            <w:pPr>
              <w:pStyle w:val="Heading4"/>
              <w:ind w:left="0" w:firstLine="0"/>
              <w:rPr>
                <w:b w:val="0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0"/>
                <w:sz w:val="20"/>
                <w:szCs w:val="20"/>
                <w:rtl w:val="0"/>
              </w:rPr>
              <w:t xml:space="preserve">Create detailed parts list for order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6">
            <w:pPr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2/3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7">
            <w:pPr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2/2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8">
            <w:pPr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9">
            <w:pPr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</w:tcPr>
          <w:p w:rsidR="00000000" w:rsidDel="00000000" w:rsidP="00000000" w:rsidRDefault="00000000" w:rsidRPr="00000000" w14:paraId="0000002A">
            <w:pPr>
              <w:jc w:val="center"/>
              <w:rPr>
                <w:color w:val="000000"/>
                <w:sz w:val="20"/>
                <w:szCs w:val="20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40" w:hRule="atLeast"/>
        </w:trPr>
        <w:tc>
          <w:tcPr>
            <w:shd w:fill="auto" w:val="clear"/>
          </w:tcPr>
          <w:p w:rsidR="00000000" w:rsidDel="00000000" w:rsidP="00000000" w:rsidRDefault="00000000" w:rsidRPr="00000000" w14:paraId="0000002B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C">
            <w:pPr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D">
            <w:pPr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E">
            <w:pPr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F">
            <w:pPr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0">
            <w:pPr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40" w:hRule="atLeast"/>
        </w:trPr>
        <w:tc>
          <w:tcPr>
            <w:shd w:fill="auto" w:val="clear"/>
          </w:tcPr>
          <w:p w:rsidR="00000000" w:rsidDel="00000000" w:rsidP="00000000" w:rsidRDefault="00000000" w:rsidRPr="00000000" w14:paraId="00000031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2">
            <w:pPr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3">
            <w:pPr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4">
            <w:pPr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5">
            <w:pPr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6">
            <w:pPr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spacing w:before="120" w:lineRule="auto"/>
        <w:rPr>
          <w:b w:val="1"/>
          <w:color w:val="000000"/>
        </w:rPr>
      </w:pPr>
      <w:r w:rsidDel="00000000" w:rsidR="00000000" w:rsidRPr="00000000">
        <w:rPr>
          <w:b w:val="1"/>
          <w:i w:val="1"/>
          <w:color w:val="000000"/>
          <w:rtl w:val="0"/>
        </w:rPr>
        <w:t xml:space="preserve">Accomplishments achieved from the past week, both in scope and out of scope.</w:t>
      </w:r>
      <w:r w:rsidDel="00000000" w:rsidR="00000000" w:rsidRPr="00000000">
        <w:rPr>
          <w:rtl w:val="0"/>
        </w:rPr>
      </w:r>
    </w:p>
    <w:tbl>
      <w:tblPr>
        <w:tblStyle w:val="Table4"/>
        <w:tblW w:w="9910.0" w:type="dxa"/>
        <w:jc w:val="left"/>
        <w:tblInd w:w="-7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940"/>
        <w:gridCol w:w="1710"/>
        <w:gridCol w:w="2260"/>
        <w:tblGridChange w:id="0">
          <w:tblGrid>
            <w:gridCol w:w="5940"/>
            <w:gridCol w:w="1710"/>
            <w:gridCol w:w="2260"/>
          </w:tblGrid>
        </w:tblGridChange>
      </w:tblGrid>
      <w:tr>
        <w:tc>
          <w:tcPr>
            <w:shd w:fill="dfdfdf" w:val="clear"/>
          </w:tcPr>
          <w:p w:rsidR="00000000" w:rsidDel="00000000" w:rsidP="00000000" w:rsidRDefault="00000000" w:rsidRPr="00000000" w14:paraId="00000038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Last Week’s Accomplishments</w:t>
            </w:r>
          </w:p>
        </w:tc>
        <w:tc>
          <w:tcPr>
            <w:shd w:fill="dfdfdf" w:val="clear"/>
          </w:tcPr>
          <w:p w:rsidR="00000000" w:rsidDel="00000000" w:rsidP="00000000" w:rsidRDefault="00000000" w:rsidRPr="00000000" w14:paraId="00000039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Date Completed</w:t>
            </w:r>
          </w:p>
        </w:tc>
        <w:tc>
          <w:tcPr>
            <w:shd w:fill="dfdfdf" w:val="clear"/>
          </w:tcPr>
          <w:p w:rsidR="00000000" w:rsidDel="00000000" w:rsidP="00000000" w:rsidRDefault="00000000" w:rsidRPr="00000000" w14:paraId="0000003A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Owner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</w:tcPr>
          <w:p w:rsidR="00000000" w:rsidDel="00000000" w:rsidP="00000000" w:rsidRDefault="00000000" w:rsidRPr="00000000" w14:paraId="0000003B">
            <w:pPr>
              <w:jc w:val="left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First meeting with Professor and 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C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1/28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D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Team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</w:tcPr>
          <w:p w:rsidR="00000000" w:rsidDel="00000000" w:rsidP="00000000" w:rsidRDefault="00000000" w:rsidRPr="00000000" w14:paraId="0000003E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Sign up for PCB and Machine shop trainings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F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1/28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0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Adam/Danny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</w:tcPr>
          <w:p w:rsidR="00000000" w:rsidDel="00000000" w:rsidP="00000000" w:rsidRDefault="00000000" w:rsidRPr="00000000" w14:paraId="00000041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2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3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</w:tcPr>
          <w:p w:rsidR="00000000" w:rsidDel="00000000" w:rsidP="00000000" w:rsidRDefault="00000000" w:rsidRPr="00000000" w14:paraId="00000044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5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6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7">
      <w:pPr>
        <w:keepNext w:val="0"/>
        <w:keepLines w:val="1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320"/>
          <w:tab w:val="right" w:pos="8640"/>
        </w:tabs>
        <w:spacing w:after="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Look ahead for the coming week.  Schedule for future events.</w:t>
      </w:r>
      <w:r w:rsidDel="00000000" w:rsidR="00000000" w:rsidRPr="00000000">
        <w:rPr>
          <w:rtl w:val="0"/>
        </w:rPr>
      </w:r>
    </w:p>
    <w:tbl>
      <w:tblPr>
        <w:tblStyle w:val="Table5"/>
        <w:tblW w:w="9910.0" w:type="dxa"/>
        <w:jc w:val="left"/>
        <w:tblInd w:w="-7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940"/>
        <w:gridCol w:w="1710"/>
        <w:gridCol w:w="2260"/>
        <w:tblGridChange w:id="0">
          <w:tblGrid>
            <w:gridCol w:w="5940"/>
            <w:gridCol w:w="1710"/>
            <w:gridCol w:w="2260"/>
          </w:tblGrid>
        </w:tblGridChange>
      </w:tblGrid>
      <w:tr>
        <w:tc>
          <w:tcPr>
            <w:shd w:fill="dfdfdf" w:val="clear"/>
          </w:tcPr>
          <w:p w:rsidR="00000000" w:rsidDel="00000000" w:rsidP="00000000" w:rsidRDefault="00000000" w:rsidRPr="00000000" w14:paraId="00000048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Significant Activities Next Week</w:t>
            </w:r>
          </w:p>
        </w:tc>
        <w:tc>
          <w:tcPr>
            <w:shd w:fill="dfdfdf" w:val="clear"/>
          </w:tcPr>
          <w:p w:rsidR="00000000" w:rsidDel="00000000" w:rsidP="00000000" w:rsidRDefault="00000000" w:rsidRPr="00000000" w14:paraId="00000049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Date Planned</w:t>
            </w:r>
          </w:p>
        </w:tc>
        <w:tc>
          <w:tcPr>
            <w:shd w:fill="dfdfdf" w:val="clear"/>
          </w:tcPr>
          <w:p w:rsidR="00000000" w:rsidDel="00000000" w:rsidP="00000000" w:rsidRDefault="00000000" w:rsidRPr="00000000" w14:paraId="0000004A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Owner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</w:tcPr>
          <w:p w:rsidR="00000000" w:rsidDel="00000000" w:rsidP="00000000" w:rsidRDefault="00000000" w:rsidRPr="00000000" w14:paraId="0000004B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Meeting with 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C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2/4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D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Team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</w:tcPr>
          <w:p w:rsidR="00000000" w:rsidDel="00000000" w:rsidP="00000000" w:rsidRDefault="00000000" w:rsidRPr="00000000" w14:paraId="0000004E">
            <w:pPr>
              <w:pStyle w:val="Heading1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Gather rough draft of code for EMG and pressure sensor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F">
            <w:pPr>
              <w:pStyle w:val="Heading1"/>
              <w:ind w:lef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2/4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0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Danny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</w:tcPr>
          <w:p w:rsidR="00000000" w:rsidDel="00000000" w:rsidP="00000000" w:rsidRDefault="00000000" w:rsidRPr="00000000" w14:paraId="00000051">
            <w:pPr>
              <w:pStyle w:val="Heading1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Submit parts list to Professor for order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2">
            <w:pPr>
              <w:pStyle w:val="Heading1"/>
              <w:ind w:lef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2/4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3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AJ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</w:tcPr>
          <w:p w:rsidR="00000000" w:rsidDel="00000000" w:rsidP="00000000" w:rsidRDefault="00000000" w:rsidRPr="00000000" w14:paraId="00000054">
            <w:pPr>
              <w:pStyle w:val="Heading1"/>
              <w:jc w:val="left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5">
            <w:pPr>
              <w:pStyle w:val="Heading1"/>
              <w:numPr>
                <w:ilvl w:val="0"/>
                <w:numId w:val="1"/>
              </w:numPr>
              <w:ind w:left="432" w:hanging="432"/>
              <w:jc w:val="left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6">
            <w:pPr>
              <w:rPr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7">
      <w:pPr>
        <w:keepNext w:val="0"/>
        <w:keepLines w:val="1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List all risks and their dependencies to other tasks: Items that will stop the progression of the project or change commitments.</w:t>
      </w:r>
    </w:p>
    <w:tbl>
      <w:tblPr>
        <w:tblStyle w:val="Table6"/>
        <w:tblW w:w="9910.0" w:type="dxa"/>
        <w:jc w:val="left"/>
        <w:tblInd w:w="-7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90"/>
        <w:gridCol w:w="1625"/>
        <w:gridCol w:w="4595"/>
        <w:tblGridChange w:id="0">
          <w:tblGrid>
            <w:gridCol w:w="3690"/>
            <w:gridCol w:w="1625"/>
            <w:gridCol w:w="4595"/>
          </w:tblGrid>
        </w:tblGridChange>
      </w:tblGrid>
      <w:tr>
        <w:trPr>
          <w:trHeight w:val="40" w:hRule="atLeast"/>
        </w:trPr>
        <w:tc>
          <w:tcPr>
            <w:shd w:fill="dfdfdf" w:val="clear"/>
          </w:tcPr>
          <w:p w:rsidR="00000000" w:rsidDel="00000000" w:rsidP="00000000" w:rsidRDefault="00000000" w:rsidRPr="00000000" w14:paraId="00000058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Item</w:t>
            </w:r>
          </w:p>
        </w:tc>
        <w:tc>
          <w:tcPr>
            <w:shd w:fill="dfdfdf" w:val="clear"/>
          </w:tcPr>
          <w:p w:rsidR="00000000" w:rsidDel="00000000" w:rsidP="00000000" w:rsidRDefault="00000000" w:rsidRPr="00000000" w14:paraId="00000059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Probability</w:t>
            </w:r>
          </w:p>
        </w:tc>
        <w:tc>
          <w:tcPr>
            <w:shd w:fill="dfdfdf" w:val="clear"/>
          </w:tcPr>
          <w:p w:rsidR="00000000" w:rsidDel="00000000" w:rsidP="00000000" w:rsidRDefault="00000000" w:rsidRPr="00000000" w14:paraId="0000005A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Impact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0" w:hRule="atLeast"/>
        </w:trPr>
        <w:tc>
          <w:tcPr>
            <w:shd w:fill="auto" w:val="clear"/>
          </w:tcPr>
          <w:p w:rsidR="00000000" w:rsidDel="00000000" w:rsidP="00000000" w:rsidRDefault="00000000" w:rsidRPr="00000000" w14:paraId="0000005B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Parts not available for purchase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C">
            <w:pPr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low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D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Delay in completion of project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0" w:hRule="atLeast"/>
        </w:trPr>
        <w:tc>
          <w:tcPr>
            <w:shd w:fill="auto" w:val="clear"/>
          </w:tcPr>
          <w:p w:rsidR="00000000" w:rsidDel="00000000" w:rsidP="00000000" w:rsidRDefault="00000000" w:rsidRPr="00000000" w14:paraId="0000005E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F">
            <w:pPr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0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0" w:hRule="atLeast"/>
        </w:trPr>
        <w:tc>
          <w:tcPr>
            <w:shd w:fill="auto" w:val="clear"/>
          </w:tcPr>
          <w:p w:rsidR="00000000" w:rsidDel="00000000" w:rsidP="00000000" w:rsidRDefault="00000000" w:rsidRPr="00000000" w14:paraId="00000061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2">
            <w:pPr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3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0" w:hRule="atLeast"/>
        </w:trPr>
        <w:tc>
          <w:tcPr>
            <w:shd w:fill="auto" w:val="clear"/>
          </w:tcPr>
          <w:p w:rsidR="00000000" w:rsidDel="00000000" w:rsidP="00000000" w:rsidRDefault="00000000" w:rsidRPr="00000000" w14:paraId="00000064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5">
            <w:pPr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6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7">
      <w:pPr>
        <w:spacing w:before="120" w:lineRule="auto"/>
        <w:rPr>
          <w:b w:val="1"/>
          <w:color w:val="000000"/>
          <w:sz w:val="20"/>
          <w:szCs w:val="20"/>
        </w:rPr>
      </w:pPr>
      <w:r w:rsidDel="00000000" w:rsidR="00000000" w:rsidRPr="00000000">
        <w:rPr>
          <w:b w:val="1"/>
          <w:i w:val="1"/>
          <w:color w:val="000000"/>
          <w:rtl w:val="0"/>
        </w:rPr>
        <w:t xml:space="preserve">New issues taken from status meeting.  Supply owner to assigned action items.</w:t>
      </w:r>
      <w:r w:rsidDel="00000000" w:rsidR="00000000" w:rsidRPr="00000000">
        <w:rPr>
          <w:rtl w:val="0"/>
        </w:rPr>
      </w:r>
    </w:p>
    <w:tbl>
      <w:tblPr>
        <w:tblStyle w:val="Table7"/>
        <w:tblW w:w="9910.0" w:type="dxa"/>
        <w:jc w:val="left"/>
        <w:tblInd w:w="-7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240"/>
        <w:gridCol w:w="900"/>
        <w:gridCol w:w="3060"/>
        <w:gridCol w:w="1620"/>
        <w:gridCol w:w="1090"/>
        <w:tblGridChange w:id="0">
          <w:tblGrid>
            <w:gridCol w:w="3240"/>
            <w:gridCol w:w="900"/>
            <w:gridCol w:w="3060"/>
            <w:gridCol w:w="1620"/>
            <w:gridCol w:w="1090"/>
          </w:tblGrid>
        </w:tblGridChange>
      </w:tblGrid>
      <w:tr>
        <w:tc>
          <w:tcPr>
            <w:shd w:fill="dfdfdf" w:val="clear"/>
          </w:tcPr>
          <w:p w:rsidR="00000000" w:rsidDel="00000000" w:rsidP="00000000" w:rsidRDefault="00000000" w:rsidRPr="00000000" w14:paraId="00000068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Issue/Action Item</w:t>
            </w:r>
          </w:p>
        </w:tc>
        <w:tc>
          <w:tcPr>
            <w:shd w:fill="dfdfdf" w:val="clear"/>
          </w:tcPr>
          <w:p w:rsidR="00000000" w:rsidDel="00000000" w:rsidP="00000000" w:rsidRDefault="00000000" w:rsidRPr="00000000" w14:paraId="00000069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Priority</w:t>
            </w:r>
          </w:p>
        </w:tc>
        <w:tc>
          <w:tcPr>
            <w:shd w:fill="dfdfdf" w:val="clear"/>
          </w:tcPr>
          <w:p w:rsidR="00000000" w:rsidDel="00000000" w:rsidP="00000000" w:rsidRDefault="00000000" w:rsidRPr="00000000" w14:paraId="0000006A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Impact</w:t>
            </w:r>
          </w:p>
        </w:tc>
        <w:tc>
          <w:tcPr>
            <w:shd w:fill="dfdfdf" w:val="clear"/>
          </w:tcPr>
          <w:p w:rsidR="00000000" w:rsidDel="00000000" w:rsidP="00000000" w:rsidRDefault="00000000" w:rsidRPr="00000000" w14:paraId="0000006B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Assigned To</w:t>
            </w:r>
          </w:p>
        </w:tc>
        <w:tc>
          <w:tcPr>
            <w:shd w:fill="dfdfdf" w:val="clear"/>
          </w:tcPr>
          <w:p w:rsidR="00000000" w:rsidDel="00000000" w:rsidP="00000000" w:rsidRDefault="00000000" w:rsidRPr="00000000" w14:paraId="0000006C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Due Date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</w:tcPr>
          <w:p w:rsidR="00000000" w:rsidDel="00000000" w:rsidP="00000000" w:rsidRDefault="00000000" w:rsidRPr="00000000" w14:paraId="0000006D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E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F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0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1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</w:tcPr>
          <w:p w:rsidR="00000000" w:rsidDel="00000000" w:rsidP="00000000" w:rsidRDefault="00000000" w:rsidRPr="00000000" w14:paraId="00000072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3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4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5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6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</w:tcPr>
          <w:p w:rsidR="00000000" w:rsidDel="00000000" w:rsidP="00000000" w:rsidRDefault="00000000" w:rsidRPr="00000000" w14:paraId="00000077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8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9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A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B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</w:tcPr>
          <w:p w:rsidR="00000000" w:rsidDel="00000000" w:rsidP="00000000" w:rsidRDefault="00000000" w:rsidRPr="00000000" w14:paraId="0000007C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D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E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F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0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</w:tcPr>
          <w:p w:rsidR="00000000" w:rsidDel="00000000" w:rsidP="00000000" w:rsidRDefault="00000000" w:rsidRPr="00000000" w14:paraId="00000081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2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3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4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5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6">
      <w:pPr>
        <w:keepNext w:val="0"/>
        <w:keepLines w:val="1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320"/>
          <w:tab w:val="right" w:pos="864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default"/>
      <w:footerReference r:id="rId9" w:type="first"/>
      <w:pgSz w:h="15840" w:w="12240"/>
      <w:pgMar w:bottom="1152" w:top="1152" w:left="1440" w:right="1440" w:header="864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Impact"/>
  <w:font w:name="Arial"/>
  <w:font w:name="Georgia"/>
  <w:font w:name="Times New Roman"/>
  <w:font w:name="Arial Black">
    <w:embedRegular w:fontKey="{00000000-0000-0000-0000-000000000000}" r:id="rId1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A">
    <w:pPr>
      <w:keepNext w:val="0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Confidential</w:t>
      <w:tab/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90">
    <w:pPr>
      <w:keepNext w:val="0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ab/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7">
    <w:pPr>
      <w:rPr/>
    </w:pPr>
    <w:r w:rsidDel="00000000" w:rsidR="00000000" w:rsidRPr="00000000">
      <w:rPr>
        <w:rFonts w:ascii="Impact" w:cs="Impact" w:eastAsia="Impact" w:hAnsi="Impact"/>
        <w:sz w:val="32"/>
        <w:szCs w:val="32"/>
        <w:rtl w:val="0"/>
      </w:rPr>
      <w:t xml:space="preserve">Status Report, </w:t>
    </w:r>
    <w:r w:rsidDel="00000000" w:rsidR="00000000" w:rsidRPr="00000000">
      <w:rPr>
        <w:rFonts w:ascii="Impact" w:cs="Impact" w:eastAsia="Impact" w:hAnsi="Impact"/>
        <w:rtl w:val="0"/>
      </w:rPr>
      <w:t xml:space="preserve">Continued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8">
    <w:pPr>
      <w:keepNext w:val="0"/>
      <w:keepLines w:val="1"/>
      <w:widowControl w:val="1"/>
      <w:pBdr>
        <w:top w:space="0" w:sz="0" w:val="nil"/>
        <w:left w:space="0" w:sz="0" w:val="nil"/>
        <w:bottom w:color="c0c0c0" w:space="1" w:sz="6" w:val="single"/>
        <w:right w:space="0" w:sz="0" w:val="nil"/>
        <w:between w:space="0" w:sz="0" w:val="nil"/>
      </w:pBdr>
      <w:shd w:fill="auto" w:val="clear"/>
      <w:spacing w:after="240" w:before="0" w:line="240" w:lineRule="auto"/>
      <w:ind w:left="2160" w:right="0" w:hanging="216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9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B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8"/>
      <w:tblW w:w="9666.0" w:type="dxa"/>
      <w:jc w:val="left"/>
      <w:tblInd w:w="72.0" w:type="dxa"/>
      <w:tblLayout w:type="fixed"/>
      <w:tblLook w:val="0000"/>
    </w:tblPr>
    <w:tblGrid>
      <w:gridCol w:w="2646"/>
      <w:gridCol w:w="7020"/>
      <w:tblGridChange w:id="0">
        <w:tblGrid>
          <w:gridCol w:w="2646"/>
          <w:gridCol w:w="7020"/>
        </w:tblGrid>
      </w:tblGridChange>
    </w:tblGrid>
    <w:tr>
      <w:trPr>
        <w:trHeight w:val="440" w:hRule="atLeast"/>
      </w:trPr>
      <w:tc>
        <w:tcPr>
          <w:shd w:fill="auto" w:val="clear"/>
        </w:tcPr>
        <w:p w:rsidR="00000000" w:rsidDel="00000000" w:rsidP="00000000" w:rsidRDefault="00000000" w:rsidRPr="00000000" w14:paraId="0000008C">
          <w:pPr>
            <w:rPr>
              <w:rFonts w:ascii="Arial Black" w:cs="Arial Black" w:eastAsia="Arial Black" w:hAnsi="Arial Black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shd w:fill="000000" w:val="clear"/>
        </w:tcPr>
        <w:p w:rsidR="00000000" w:rsidDel="00000000" w:rsidP="00000000" w:rsidRDefault="00000000" w:rsidRPr="00000000" w14:paraId="0000008D">
          <w:pPr>
            <w:keepNext w:val="0"/>
            <w:keepLines w:val="1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Impact" w:cs="Impact" w:eastAsia="Impact" w:hAnsi="Impact"/>
              <w:b w:val="0"/>
              <w:i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Impact" w:cs="Impact" w:eastAsia="Impact" w:hAnsi="Impact"/>
              <w:b w:val="0"/>
              <w:i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 xml:space="preserve">Status Report</w:t>
          </w:r>
        </w:p>
      </w:tc>
    </w:tr>
  </w:tbl>
  <w:p w:rsidR="00000000" w:rsidDel="00000000" w:rsidP="00000000" w:rsidRDefault="00000000" w:rsidRPr="00000000" w14:paraId="0000008E">
    <w:pPr>
      <w:rPr/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-38099</wp:posOffset>
              </wp:positionH>
              <wp:positionV relativeFrom="paragraph">
                <wp:posOffset>88900</wp:posOffset>
              </wp:positionV>
              <wp:extent cx="2973705" cy="34290"/>
              <wp:effectExtent b="0" l="0" r="0" t="0"/>
              <wp:wrapNone/>
              <wp:docPr id="1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3859148" y="3762855"/>
                        <a:ext cx="2973705" cy="34290"/>
                        <a:chOff x="3859148" y="3762855"/>
                        <a:chExt cx="2973070" cy="33655"/>
                      </a:xfrm>
                    </wpg:grpSpPr>
                    <wpg:grpSp>
                      <wpg:cNvGrpSpPr/>
                      <wpg:grpSpPr>
                        <a:xfrm>
                          <a:off x="3859148" y="3762855"/>
                          <a:ext cx="2973070" cy="33655"/>
                          <a:chOff x="-72" y="140"/>
                          <a:chExt cx="4682" cy="53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-72" y="140"/>
                            <a:ext cx="4675" cy="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/>
                      </wps:wsp>
                      <wps:wsp>
                        <wps:cNvSpPr/>
                        <wps:cNvPr id="4" name="Shape 4"/>
                        <wps:spPr>
                          <a:xfrm flipH="1" rot="10800000">
                            <a:off x="-72" y="140"/>
                            <a:ext cx="41" cy="53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cap="sq" cmpd="sng"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/>
                      </wps:wsp>
                      <wps:wsp>
                        <wps:cNvSpPr/>
                        <wps:cNvPr id="5" name="Shape 5"/>
                        <wps:spPr>
                          <a:xfrm flipH="1" rot="10800000">
                            <a:off x="507" y="140"/>
                            <a:ext cx="41" cy="53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cap="sq" cmpd="sng"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/>
                      </wps:wsp>
                      <wps:wsp>
                        <wps:cNvSpPr/>
                        <wps:cNvPr id="6" name="Shape 6"/>
                        <wps:spPr>
                          <a:xfrm flipH="1" rot="10800000">
                            <a:off x="1087" y="140"/>
                            <a:ext cx="41" cy="53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cap="sq" cmpd="sng"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/>
                      </wps:wsp>
                      <wps:wsp>
                        <wps:cNvSpPr/>
                        <wps:cNvPr id="7" name="Shape 7"/>
                        <wps:spPr>
                          <a:xfrm flipH="1" rot="10800000">
                            <a:off x="1667" y="140"/>
                            <a:ext cx="41" cy="53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cap="sq" cmpd="sng"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/>
                      </wps:wsp>
                      <wps:wsp>
                        <wps:cNvSpPr/>
                        <wps:cNvPr id="8" name="Shape 8"/>
                        <wps:spPr>
                          <a:xfrm flipH="1" rot="10800000">
                            <a:off x="2247" y="140"/>
                            <a:ext cx="41" cy="53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cap="sq" cmpd="sng"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/>
                      </wps:wsp>
                      <wps:wsp>
                        <wps:cNvSpPr/>
                        <wps:cNvPr id="9" name="Shape 9"/>
                        <wps:spPr>
                          <a:xfrm flipH="1" rot="10800000">
                            <a:off x="2827" y="140"/>
                            <a:ext cx="41" cy="53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cap="sq" cmpd="sng"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/>
                      </wps:wsp>
                      <wps:wsp>
                        <wps:cNvSpPr/>
                        <wps:cNvPr id="10" name="Shape 10"/>
                        <wps:spPr>
                          <a:xfrm flipH="1" rot="10800000">
                            <a:off x="3406" y="140"/>
                            <a:ext cx="41" cy="53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cap="sq" cmpd="sng"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/>
                      </wps:wsp>
                      <wps:wsp>
                        <wps:cNvSpPr/>
                        <wps:cNvPr id="11" name="Shape 11"/>
                        <wps:spPr>
                          <a:xfrm flipH="1" rot="10800000">
                            <a:off x="3986" y="140"/>
                            <a:ext cx="41" cy="53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cap="sq" cmpd="sng"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/>
                      </wps:wsp>
                      <wps:wsp>
                        <wps:cNvSpPr/>
                        <wps:cNvPr id="12" name="Shape 12"/>
                        <wps:spPr>
                          <a:xfrm flipH="1" rot="10800000">
                            <a:off x="4569" y="140"/>
                            <a:ext cx="41" cy="53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cap="sq" cmpd="sng"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/>
                      </wps:w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-38099</wp:posOffset>
              </wp:positionH>
              <wp:positionV relativeFrom="paragraph">
                <wp:posOffset>88900</wp:posOffset>
              </wp:positionV>
              <wp:extent cx="2973705" cy="34290"/>
              <wp:effectExtent b="0" l="0" r="0" t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73705" cy="3429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8F">
    <w:pPr>
      <w:keepNext w:val="0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"/>
      <w:lvlJc w:val="left"/>
      <w:pPr>
        <w:ind w:left="432" w:hanging="432"/>
      </w:pPr>
      <w:rPr/>
    </w:lvl>
    <w:lvl w:ilvl="1">
      <w:start w:val="1"/>
      <w:numFmt w:val="decimal"/>
      <w:lvlText w:val=""/>
      <w:lvlJc w:val="left"/>
      <w:pPr>
        <w:ind w:left="576" w:hanging="576"/>
      </w:pPr>
      <w:rPr/>
    </w:lvl>
    <w:lvl w:ilvl="2">
      <w:start w:val="1"/>
      <w:numFmt w:val="decimal"/>
      <w:lvlText w:val=""/>
      <w:lvlJc w:val="left"/>
      <w:pPr>
        <w:ind w:left="720" w:hanging="720"/>
      </w:pPr>
      <w:rPr/>
    </w:lvl>
    <w:lvl w:ilvl="3">
      <w:start w:val="1"/>
      <w:numFmt w:val="decimal"/>
      <w:lvlText w:val=""/>
      <w:lvlJc w:val="left"/>
      <w:pPr>
        <w:ind w:left="864" w:hanging="864"/>
      </w:pPr>
      <w:rPr/>
    </w:lvl>
    <w:lvl w:ilvl="4">
      <w:start w:val="1"/>
      <w:numFmt w:val="decimal"/>
      <w:lvlText w:val=""/>
      <w:lvlJc w:val="left"/>
      <w:pPr>
        <w:ind w:left="1008" w:hanging="1008"/>
      </w:pPr>
      <w:rPr/>
    </w:lvl>
    <w:lvl w:ilvl="5">
      <w:start w:val="1"/>
      <w:numFmt w:val="decimal"/>
      <w:lvlText w:val=""/>
      <w:lvlJc w:val="left"/>
      <w:pPr>
        <w:ind w:left="1152" w:hanging="1152"/>
      </w:pPr>
      <w:rPr/>
    </w:lvl>
    <w:lvl w:ilvl="6">
      <w:start w:val="1"/>
      <w:numFmt w:val="decimal"/>
      <w:lvlText w:val=""/>
      <w:lvlJc w:val="left"/>
      <w:pPr>
        <w:ind w:left="1296" w:hanging="1296"/>
      </w:pPr>
      <w:rPr/>
    </w:lvl>
    <w:lvl w:ilvl="7">
      <w:start w:val="1"/>
      <w:numFmt w:val="decimal"/>
      <w:lvlText w:val=""/>
      <w:lvlJc w:val="left"/>
      <w:pPr>
        <w:ind w:left="1440" w:hanging="1440"/>
      </w:pPr>
      <w:rPr/>
    </w:lvl>
    <w:lvl w:ilvl="8">
      <w:start w:val="1"/>
      <w:numFmt w:val="decimal"/>
      <w:lvlText w:val=""/>
      <w:lvlJc w:val="left"/>
      <w:pPr>
        <w:ind w:left="1584" w:hanging="1584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2"/>
        <w:szCs w:val="22"/>
        <w:lang w:val="en-US"/>
      </w:rPr>
    </w:rPrDefault>
    <w:pPrDefault>
      <w:pPr>
        <w:keepLines w:val="1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ind w:left="432" w:hanging="432"/>
      <w:jc w:val="center"/>
    </w:pPr>
    <w:rPr>
      <w:rFonts w:ascii="Impact" w:cs="Impact" w:eastAsia="Impact" w:hAnsi="Impact"/>
    </w:rPr>
  </w:style>
  <w:style w:type="paragraph" w:styleId="Heading2">
    <w:name w:val="heading 2"/>
    <w:basedOn w:val="Normal"/>
    <w:next w:val="Normal"/>
    <w:pPr>
      <w:ind w:left="576" w:hanging="576"/>
      <w:jc w:val="center"/>
    </w:pPr>
    <w:rPr>
      <w:rFonts w:ascii="Impact" w:cs="Impact" w:eastAsia="Impact" w:hAnsi="Impact"/>
      <w:sz w:val="18"/>
      <w:szCs w:val="18"/>
    </w:rPr>
  </w:style>
  <w:style w:type="paragraph" w:styleId="Heading3">
    <w:name w:val="heading 3"/>
    <w:basedOn w:val="Normal"/>
    <w:next w:val="Normal"/>
    <w:pPr>
      <w:keepNext w:val="1"/>
      <w:ind w:left="720" w:hanging="720"/>
      <w:jc w:val="center"/>
    </w:pPr>
    <w:rPr>
      <w:rFonts w:ascii="Arial" w:cs="Arial" w:eastAsia="Arial" w:hAnsi="Arial"/>
      <w:b w:val="1"/>
      <w:color w:val="000000"/>
    </w:rPr>
  </w:style>
  <w:style w:type="paragraph" w:styleId="Heading4">
    <w:name w:val="heading 4"/>
    <w:basedOn w:val="Normal"/>
    <w:next w:val="Normal"/>
    <w:pPr>
      <w:keepNext w:val="1"/>
      <w:ind w:left="864" w:hanging="864"/>
    </w:pPr>
    <w:rPr>
      <w:b w:val="1"/>
    </w:rPr>
  </w:style>
  <w:style w:type="paragraph" w:styleId="Heading5">
    <w:name w:val="heading 5"/>
    <w:basedOn w:val="Normal"/>
    <w:next w:val="Normal"/>
    <w:pPr>
      <w:keepNext w:val="1"/>
      <w:ind w:left="1008" w:hanging="1008"/>
      <w:jc w:val="center"/>
    </w:pPr>
    <w:rPr>
      <w:rFonts w:ascii="Arial" w:cs="Arial" w:eastAsia="Arial" w:hAnsi="Arial"/>
      <w:b w:val="1"/>
      <w:color w:val="000000"/>
      <w:sz w:val="20"/>
      <w:szCs w:val="20"/>
    </w:rPr>
  </w:style>
  <w:style w:type="paragraph" w:styleId="Heading6">
    <w:name w:val="heading 6"/>
    <w:basedOn w:val="Normal"/>
    <w:next w:val="Normal"/>
    <w:pPr>
      <w:keepNext w:val="1"/>
      <w:ind w:left="1152" w:hanging="1152"/>
      <w:jc w:val="center"/>
    </w:pPr>
    <w:rPr>
      <w:rFonts w:ascii="Arial" w:cs="Arial" w:eastAsia="Arial" w:hAnsi="Arial"/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30.0" w:type="dxa"/>
        <w:bottom w:w="0.0" w:type="dxa"/>
        <w:right w:w="3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Black-regular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